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037"/>
        <w:gridCol w:w="7094"/>
      </w:tblGrid>
      <w:tr w:rsidR="00BD3AC6" w14:paraId="353A26EF" w14:textId="77777777" w:rsidTr="00D3636D">
        <w:trPr>
          <w:trHeight w:val="1931"/>
        </w:trPr>
        <w:tc>
          <w:tcPr>
            <w:tcW w:w="2037" w:type="dxa"/>
          </w:tcPr>
          <w:p w14:paraId="5CC45C51" w14:textId="3BC9BC15" w:rsidR="00BD3AC6" w:rsidRDefault="002B1214" w:rsidP="00D3636D">
            <w:pPr>
              <w:pStyle w:val="TableParagraph"/>
              <w:ind w:left="378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414181" wp14:editId="4D4AD608">
                  <wp:extent cx="730155" cy="1068170"/>
                  <wp:effectExtent l="0" t="0" r="0" b="0"/>
                  <wp:docPr id="209442750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27508" name="Immagine 209442750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809" cy="107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14:paraId="741684D6" w14:textId="77777777" w:rsidR="00BD3AC6" w:rsidRDefault="00BD3AC6" w:rsidP="00D3636D">
            <w:pPr>
              <w:pStyle w:val="TableParagraph"/>
              <w:spacing w:line="497" w:lineRule="exact"/>
              <w:rPr>
                <w:sz w:val="44"/>
              </w:rPr>
            </w:pPr>
            <w:r>
              <w:rPr>
                <w:sz w:val="44"/>
              </w:rPr>
              <w:t>COMUNE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DI</w:t>
            </w:r>
            <w:r>
              <w:rPr>
                <w:spacing w:val="-4"/>
                <w:sz w:val="44"/>
              </w:rPr>
              <w:t xml:space="preserve"> </w:t>
            </w:r>
            <w:r>
              <w:rPr>
                <w:sz w:val="44"/>
              </w:rPr>
              <w:t>SOLEMINIS</w:t>
            </w:r>
          </w:p>
          <w:p w14:paraId="1EF2F7C9" w14:textId="77777777" w:rsidR="00BD3AC6" w:rsidRDefault="00BD3AC6" w:rsidP="00D3636D">
            <w:pPr>
              <w:pStyle w:val="TableParagraph"/>
              <w:spacing w:before="7"/>
              <w:ind w:right="1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PROVINCIA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SUD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SARDEGNA</w:t>
            </w:r>
          </w:p>
          <w:p w14:paraId="6A189F2D" w14:textId="77777777" w:rsidR="00BD3AC6" w:rsidRDefault="00BD3AC6" w:rsidP="00D3636D">
            <w:pPr>
              <w:pStyle w:val="TableParagraph"/>
              <w:spacing w:before="182" w:line="182" w:lineRule="exact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CHIESA,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C.A.P.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09040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070-7499001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070-749050</w:t>
            </w:r>
          </w:p>
          <w:p w14:paraId="4D9F744A" w14:textId="77777777" w:rsidR="00BD3AC6" w:rsidRDefault="00BD3AC6" w:rsidP="00D3636D">
            <w:pPr>
              <w:pStyle w:val="TableParagraph"/>
              <w:spacing w:line="182" w:lineRule="exact"/>
              <w:ind w:right="191"/>
              <w:rPr>
                <w:sz w:val="16"/>
              </w:rPr>
            </w:pPr>
            <w:r>
              <w:rPr>
                <w:sz w:val="16"/>
              </w:rPr>
              <w:t>C.F.80005100922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P.I.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01430300929</w:t>
            </w:r>
          </w:p>
          <w:p w14:paraId="793D06C8" w14:textId="77777777" w:rsidR="00BD3AC6" w:rsidRDefault="00BD3AC6" w:rsidP="00D3636D">
            <w:pPr>
              <w:pStyle w:val="TableParagraph"/>
              <w:spacing w:before="4"/>
              <w:ind w:right="191"/>
              <w:rPr>
                <w:sz w:val="16"/>
              </w:rPr>
            </w:pPr>
            <w:r>
              <w:rPr>
                <w:spacing w:val="-1"/>
                <w:sz w:val="16"/>
              </w:rPr>
              <w:t>E-mail:</w:t>
            </w:r>
            <w:r>
              <w:rPr>
                <w:spacing w:val="-4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protocollo.soleminis@pec.comunas.it</w:t>
              </w:r>
              <w:r>
                <w:rPr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internet:</w:t>
            </w:r>
            <w:r>
              <w:rPr>
                <w:spacing w:val="-8"/>
                <w:sz w:val="16"/>
              </w:rPr>
              <w:t xml:space="preserve"> </w:t>
            </w:r>
            <w:hyperlink r:id="rId7">
              <w:r>
                <w:rPr>
                  <w:sz w:val="16"/>
                </w:rPr>
                <w:t>www.comune.soleminis.su.it</w:t>
              </w:r>
            </w:hyperlink>
          </w:p>
        </w:tc>
      </w:tr>
    </w:tbl>
    <w:p w14:paraId="10A31E0C" w14:textId="77777777" w:rsidR="00BD3AC6" w:rsidRDefault="00BD3AC6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14:paraId="0AD2FAAC" w14:textId="4C44A2A4" w:rsidR="00BD3AC6" w:rsidRPr="00BD3AC6" w:rsidRDefault="00BD3AC6" w:rsidP="00BD3AC6">
      <w:pPr>
        <w:ind w:right="128"/>
        <w:jc w:val="both"/>
        <w:rPr>
          <w:rFonts w:asciiTheme="minorHAnsi" w:hAnsiTheme="minorHAnsi" w:cstheme="minorHAnsi"/>
          <w:b/>
          <w:szCs w:val="24"/>
        </w:rPr>
      </w:pPr>
      <w:r w:rsidRPr="00BD3AC6">
        <w:rPr>
          <w:rFonts w:asciiTheme="minorHAnsi" w:hAnsiTheme="minorHAnsi" w:cstheme="minorHAnsi"/>
          <w:b/>
          <w:w w:val="105"/>
          <w:szCs w:val="24"/>
        </w:rPr>
        <w:t>Assegno di Natalità - concessione di contributi per ogni figlio nato, adottato o in affido</w:t>
      </w:r>
      <w:r w:rsidRPr="00BD3AC6">
        <w:rPr>
          <w:rFonts w:asciiTheme="minorHAnsi" w:hAnsiTheme="minorHAnsi" w:cstheme="minorHAnsi"/>
          <w:b/>
          <w:spacing w:val="-6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preadottivo nel corso del 2022 e 2023, a favore di nuclei familiari che risiedono nel Comune di</w:t>
      </w:r>
      <w:r w:rsidRPr="00BD3AC6">
        <w:rPr>
          <w:rFonts w:asciiTheme="minorHAnsi" w:hAnsiTheme="minorHAnsi" w:cstheme="minorHAnsi"/>
          <w:b/>
          <w:spacing w:val="-6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Soleminis. Legge regionale 9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marzo 2022, n.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3, art. 13, Disposizioni in materia di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contrasto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allo</w:t>
      </w:r>
      <w:r w:rsidRPr="00BD3AC6">
        <w:rPr>
          <w:rFonts w:asciiTheme="minorHAnsi" w:hAnsiTheme="minorHAnsi" w:cstheme="minorHAnsi"/>
          <w:b/>
          <w:spacing w:val="-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spopolamento,</w:t>
      </w:r>
      <w:r w:rsidRPr="00BD3AC6">
        <w:rPr>
          <w:rFonts w:asciiTheme="minorHAnsi" w:hAnsiTheme="minorHAnsi" w:cstheme="minorHAnsi"/>
          <w:b/>
          <w:spacing w:val="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comma</w:t>
      </w:r>
      <w:r w:rsidRPr="00BD3AC6">
        <w:rPr>
          <w:rFonts w:asciiTheme="minorHAnsi" w:hAnsiTheme="minorHAnsi" w:cstheme="minorHAnsi"/>
          <w:b/>
          <w:spacing w:val="1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2,</w:t>
      </w:r>
      <w:r w:rsidRPr="00BD3AC6">
        <w:rPr>
          <w:rFonts w:asciiTheme="minorHAnsi" w:hAnsiTheme="minorHAnsi" w:cstheme="minorHAnsi"/>
          <w:b/>
          <w:spacing w:val="-5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lett.</w:t>
      </w:r>
      <w:r w:rsidRPr="00BD3AC6">
        <w:rPr>
          <w:rFonts w:asciiTheme="minorHAnsi" w:hAnsiTheme="minorHAnsi" w:cstheme="minorHAnsi"/>
          <w:b/>
          <w:spacing w:val="2"/>
          <w:w w:val="105"/>
          <w:szCs w:val="24"/>
        </w:rPr>
        <w:t xml:space="preserve"> </w:t>
      </w:r>
      <w:r w:rsidRPr="00BD3AC6">
        <w:rPr>
          <w:rFonts w:asciiTheme="minorHAnsi" w:hAnsiTheme="minorHAnsi" w:cstheme="minorHAnsi"/>
          <w:b/>
          <w:w w:val="105"/>
          <w:szCs w:val="24"/>
        </w:rPr>
        <w:t>a).</w:t>
      </w:r>
    </w:p>
    <w:p w14:paraId="35AC6273" w14:textId="77777777" w:rsidR="00BD3AC6" w:rsidRDefault="00BD3AC6" w:rsidP="00BD3AC6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14:paraId="6C843DE4" w14:textId="26694082" w:rsidR="00BD3AC6" w:rsidRPr="007B6759" w:rsidRDefault="00BD3AC6" w:rsidP="00BD3AC6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 xml:space="preserve">DICHIARAZIONE SOSTITUTIVA DI CERTIFICAZIONE </w:t>
      </w:r>
    </w:p>
    <w:p w14:paraId="28473BFB" w14:textId="4A400346" w:rsidR="00BD3AC6" w:rsidRDefault="00BD3AC6" w:rsidP="00BD3AC6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445)</w:t>
      </w:r>
    </w:p>
    <w:p w14:paraId="1579BB6E" w14:textId="77777777" w:rsidR="00BD3AC6" w:rsidRPr="001531DB" w:rsidRDefault="00BD3AC6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9FBCFA8" w14:textId="77777777" w:rsidR="00BD3AC6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 w:rsidR="00BD3AC6">
        <w:rPr>
          <w:sz w:val="22"/>
          <w:szCs w:val="22"/>
        </w:rPr>
        <w:t>..</w:t>
      </w:r>
      <w:r w:rsidR="00BD3AC6" w:rsidRPr="005C3A79">
        <w:rPr>
          <w:sz w:val="22"/>
          <w:szCs w:val="22"/>
        </w:rPr>
        <w:t>................................................................................................</w:t>
      </w:r>
      <w:r w:rsidR="00BD3AC6">
        <w:rPr>
          <w:sz w:val="22"/>
          <w:szCs w:val="22"/>
        </w:rPr>
        <w:t xml:space="preserve">............... </w:t>
      </w:r>
    </w:p>
    <w:p w14:paraId="435328FB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30D51640" w14:textId="2E1CD4BB" w:rsidR="00BD3AC6" w:rsidRDefault="003E5475" w:rsidP="00BD3AC6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 xml:space="preserve">il ......................... </w:t>
      </w:r>
      <w:r w:rsidR="00BD3AC6">
        <w:rPr>
          <w:sz w:val="22"/>
          <w:szCs w:val="22"/>
        </w:rPr>
        <w:t>genitore/tutore/esercente la potestà di …………………………</w:t>
      </w:r>
      <w:proofErr w:type="gramStart"/>
      <w:r w:rsidR="00BD3AC6">
        <w:rPr>
          <w:sz w:val="22"/>
          <w:szCs w:val="22"/>
        </w:rPr>
        <w:t>…….</w:t>
      </w:r>
      <w:proofErr w:type="gramEnd"/>
      <w:r w:rsidR="00BD3AC6">
        <w:rPr>
          <w:sz w:val="22"/>
          <w:szCs w:val="22"/>
        </w:rPr>
        <w:t>. nato</w:t>
      </w:r>
      <w:r w:rsidR="0028451D">
        <w:rPr>
          <w:sz w:val="22"/>
          <w:szCs w:val="22"/>
        </w:rPr>
        <w:t xml:space="preserve">/a </w:t>
      </w:r>
      <w:r w:rsidR="00BD3AC6">
        <w:rPr>
          <w:sz w:val="22"/>
          <w:szCs w:val="22"/>
        </w:rPr>
        <w:t>il………</w:t>
      </w:r>
      <w:proofErr w:type="gramStart"/>
      <w:r w:rsidR="00BD3AC6">
        <w:rPr>
          <w:sz w:val="22"/>
          <w:szCs w:val="22"/>
        </w:rPr>
        <w:t>…….</w:t>
      </w:r>
      <w:proofErr w:type="gramEnd"/>
      <w:r w:rsidR="00BD3AC6">
        <w:rPr>
          <w:sz w:val="22"/>
          <w:szCs w:val="22"/>
        </w:rPr>
        <w:t xml:space="preserve">.…. </w:t>
      </w:r>
    </w:p>
    <w:p w14:paraId="29168EF8" w14:textId="77777777" w:rsidR="003E5475" w:rsidRDefault="003E5475" w:rsidP="00BD3AC6">
      <w:pPr>
        <w:pStyle w:val="NormaleWeb"/>
        <w:numPr>
          <w:ilvl w:val="0"/>
          <w:numId w:val="1"/>
        </w:numPr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116B6EE1" w14:textId="256ECAC1" w:rsidR="00BD3AC6" w:rsidRDefault="00BD3AC6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dell’ottenimento del beneficio di cui all’oggetto per l’annualità 2024</w:t>
      </w:r>
    </w:p>
    <w:p w14:paraId="5644D70B" w14:textId="2665167F" w:rsidR="00BD3AC6" w:rsidRDefault="003E5475" w:rsidP="00BD3AC6">
      <w:pPr>
        <w:pStyle w:val="NormaleWeb"/>
        <w:spacing w:after="12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61779283" w14:textId="09246863" w:rsidR="003E5475" w:rsidRDefault="00BD3AC6" w:rsidP="00BD3AC6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 w:rsidRPr="00BD3AC6">
        <w:rPr>
          <w:rFonts w:ascii="Arial" w:hAnsi="Arial" w:cs="Arial"/>
          <w:sz w:val="22"/>
          <w:szCs w:val="22"/>
        </w:rPr>
        <w:t xml:space="preserve">Di essere residente a </w:t>
      </w:r>
      <w:r w:rsidR="002B1214">
        <w:rPr>
          <w:rFonts w:ascii="Arial" w:hAnsi="Arial" w:cs="Arial"/>
          <w:sz w:val="22"/>
          <w:szCs w:val="22"/>
        </w:rPr>
        <w:t>SOLEMINIS</w:t>
      </w:r>
      <w:r w:rsidRPr="00BD3AC6">
        <w:rPr>
          <w:rFonts w:ascii="Arial" w:hAnsi="Arial" w:cs="Arial"/>
          <w:sz w:val="22"/>
          <w:szCs w:val="22"/>
        </w:rPr>
        <w:t xml:space="preserve"> (...) in via .............................................................. n. ......</w:t>
      </w:r>
      <w:r>
        <w:rPr>
          <w:rFonts w:ascii="Arial" w:hAnsi="Arial" w:cs="Arial"/>
          <w:sz w:val="22"/>
          <w:szCs w:val="22"/>
        </w:rPr>
        <w:t>;</w:t>
      </w:r>
    </w:p>
    <w:p w14:paraId="3FA2F7E3" w14:textId="751F47BC" w:rsidR="002B1214" w:rsidRDefault="002B1214" w:rsidP="00BD3AC6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nell’indirizzo di residenza su indicato coabita il</w:t>
      </w:r>
      <w:r w:rsidR="0028451D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proprio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figlio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nato</w:t>
      </w:r>
      <w:r w:rsidR="0028451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il……………;</w:t>
      </w:r>
    </w:p>
    <w:p w14:paraId="7585F00D" w14:textId="4E9267B6" w:rsidR="002B1214" w:rsidRDefault="002B1214" w:rsidP="00BD3AC6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tale indirizzo è stato destinato a dimora abituale per l’intero godimento del beneficio;</w:t>
      </w:r>
    </w:p>
    <w:p w14:paraId="0D232D44" w14:textId="582EB6D3" w:rsidR="002B1214" w:rsidRDefault="002B1214" w:rsidP="00BD3AC6">
      <w:pPr>
        <w:pStyle w:val="NormaleWeb"/>
        <w:numPr>
          <w:ilvl w:val="0"/>
          <w:numId w:val="1"/>
        </w:numPr>
        <w:spacing w:before="360" w:after="3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comunicare tempestivamente </w:t>
      </w:r>
      <w:r w:rsidR="00D7170A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l’ufficio servizio sociale qualunque variazione in merito che farebbe perdere il diritto al beneficio in oggetto;</w:t>
      </w:r>
    </w:p>
    <w:p w14:paraId="4B5E9C06" w14:textId="4E5F02A7" w:rsidR="002B1214" w:rsidRDefault="002B1214" w:rsidP="002B1214">
      <w:pPr>
        <w:pStyle w:val="NormaleWeb"/>
        <w:numPr>
          <w:ilvl w:val="0"/>
          <w:numId w:val="1"/>
        </w:numPr>
        <w:spacing w:before="360" w:after="3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letto l’avviso, le delibere RAS Nr. 28/22 del 09.09.2022 e Nr. 19/80 del 01.06.2023 e le relative FAQ di chiarimento predisposte dalla Ras pubblicate sul sito </w:t>
      </w:r>
      <w:hyperlink r:id="rId8" w:history="1">
        <w:r w:rsidRPr="003F64D0">
          <w:rPr>
            <w:rStyle w:val="Collegamentoipertestuale"/>
            <w:rFonts w:ascii="Arial" w:hAnsi="Arial" w:cs="Arial"/>
            <w:sz w:val="22"/>
            <w:szCs w:val="22"/>
          </w:rPr>
          <w:t>https://www.comune.soleminis.su.it/index.php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16533AC2" w14:textId="7B31C2E0" w:rsidR="00D7170A" w:rsidRPr="00D7170A" w:rsidRDefault="00D7170A" w:rsidP="00D7170A">
      <w:pPr>
        <w:pStyle w:val="NormaleWeb"/>
        <w:numPr>
          <w:ilvl w:val="0"/>
          <w:numId w:val="2"/>
        </w:numPr>
        <w:spacing w:before="360" w:after="36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70A">
        <w:rPr>
          <w:rFonts w:ascii="Arial" w:hAnsi="Arial" w:cs="Arial"/>
          <w:sz w:val="20"/>
          <w:szCs w:val="20"/>
        </w:rPr>
        <w:t>Allegare documento d’identità in corso di validità</w:t>
      </w:r>
    </w:p>
    <w:p w14:paraId="326F534F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73DBDF41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7BDC4509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4C51660D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468F813A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14:paraId="44016290" w14:textId="622AFE43" w:rsidR="00C22F7B" w:rsidRPr="004973E6" w:rsidRDefault="00C22F7B" w:rsidP="00D7170A">
      <w:pPr>
        <w:pStyle w:val="Default"/>
        <w:spacing w:line="264" w:lineRule="auto"/>
        <w:rPr>
          <w:sz w:val="20"/>
        </w:rPr>
      </w:pPr>
    </w:p>
    <w:sectPr w:rsidR="00C22F7B" w:rsidRPr="004973E6" w:rsidSect="00BD3AC6">
      <w:pgSz w:w="11906" w:h="16838"/>
      <w:pgMar w:top="56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27684"/>
    <w:multiLevelType w:val="hybridMultilevel"/>
    <w:tmpl w:val="12D26086"/>
    <w:lvl w:ilvl="0" w:tplc="0C684E2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A67FE"/>
    <w:multiLevelType w:val="hybridMultilevel"/>
    <w:tmpl w:val="021C4232"/>
    <w:lvl w:ilvl="0" w:tplc="6E02C7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28668">
    <w:abstractNumId w:val="1"/>
  </w:num>
  <w:num w:numId="2" w16cid:durableId="197598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28451D"/>
    <w:rsid w:val="002B1214"/>
    <w:rsid w:val="003E5475"/>
    <w:rsid w:val="004973E6"/>
    <w:rsid w:val="004C0EA7"/>
    <w:rsid w:val="005C3A79"/>
    <w:rsid w:val="007A722F"/>
    <w:rsid w:val="00937193"/>
    <w:rsid w:val="00951087"/>
    <w:rsid w:val="00BA3BDA"/>
    <w:rsid w:val="00BA711B"/>
    <w:rsid w:val="00BD3AC6"/>
    <w:rsid w:val="00C22F7B"/>
    <w:rsid w:val="00C65CB5"/>
    <w:rsid w:val="00C8025F"/>
    <w:rsid w:val="00D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C298F"/>
  <w15:docId w15:val="{47EE5FB6-C8A1-43F0-AB9A-7AAC030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3A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3AC6"/>
    <w:pPr>
      <w:widowControl w:val="0"/>
      <w:suppressAutoHyphens w:val="0"/>
      <w:autoSpaceDE w:val="0"/>
      <w:autoSpaceDN w:val="0"/>
      <w:ind w:left="614" w:right="18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B12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oleminis.su.i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soleminis.s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soleminis@pec.comunas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Azzurra Paderi</cp:lastModifiedBy>
  <cp:revision>2</cp:revision>
  <cp:lastPrinted>2011-12-05T14:15:00Z</cp:lastPrinted>
  <dcterms:created xsi:type="dcterms:W3CDTF">2024-02-21T10:33:00Z</dcterms:created>
  <dcterms:modified xsi:type="dcterms:W3CDTF">2024-02-21T10:33:00Z</dcterms:modified>
</cp:coreProperties>
</file>